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0215" w14:textId="60715F18" w:rsidR="004C7F21" w:rsidRPr="00FF30D7" w:rsidRDefault="004C7F21" w:rsidP="007B5CAE">
      <w:pPr>
        <w:pStyle w:val="Ttulo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</w:pPr>
      <w:r w:rsidRPr="00FF30D7"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  <w:t xml:space="preserve">ANEXO </w:t>
      </w:r>
      <w:r w:rsidR="00AF6138" w:rsidRPr="00FF30D7"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  <w:t>IV</w:t>
      </w:r>
      <w:r w:rsidRPr="00FF30D7"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  <w:t xml:space="preserve"> – TERMO DE RESPONSABILIDADE DA PROPONENTE</w:t>
      </w:r>
    </w:p>
    <w:p w14:paraId="655C492E" w14:textId="77777777" w:rsidR="004C7F21" w:rsidRPr="00FF30D7" w:rsidRDefault="004C7F21" w:rsidP="007B5CAE">
      <w:pPr>
        <w:jc w:val="both"/>
        <w:rPr>
          <w:rFonts w:cstheme="minorHAnsi"/>
          <w:sz w:val="22"/>
          <w:szCs w:val="22"/>
        </w:rPr>
      </w:pPr>
    </w:p>
    <w:p w14:paraId="208D41F7" w14:textId="1836B269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 xml:space="preserve">A Proponente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[INSERIR RAZÃO SOCIAL DA PROPONENTE]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inscrita no CNPJ nº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[INSERIR CNPJ DA PROPONENTE]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neste ato representada por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[INSERIR NOME COMPLETO DA PESSOA REPRESENTANTE DA PROPONENTE]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[NACIONALIDADE DO REPRESENTANTE]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[ESTADO CIVIL DO REPRESENTANTE]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[PROFISSÃO DO REPRESENTANTE]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, inscrito(a) no CPF nº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[CPF DO REPRESENTANTE]</w:t>
      </w:r>
      <w:r w:rsidRPr="007B5CAE">
        <w:rPr>
          <w:rFonts w:asciiTheme="minorHAnsi" w:hAnsiTheme="minorHAnsi" w:cstheme="minorHAnsi"/>
          <w:sz w:val="22"/>
          <w:szCs w:val="22"/>
        </w:rPr>
        <w:t xml:space="preserve"> e portador do RG sob nº </w:t>
      </w: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[Nº RG DO REPRESENTANTE E ÓRGÃO EMISSOR]</w:t>
      </w:r>
      <w:r w:rsidRPr="007B5CAE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</w:p>
    <w:p w14:paraId="340DE89C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6449A44A" w14:textId="6628533B" w:rsidR="007B5CAE" w:rsidRPr="007B5CAE" w:rsidRDefault="007B5CAE" w:rsidP="007B5CAE">
      <w:pPr>
        <w:pStyle w:val="BNDES"/>
        <w:rPr>
          <w:rFonts w:asciiTheme="minorHAnsi" w:hAnsiTheme="minorHAnsi" w:cstheme="minorHAnsi"/>
          <w:color w:val="EE0000"/>
          <w:sz w:val="16"/>
          <w:szCs w:val="16"/>
        </w:rPr>
      </w:pPr>
      <w:r w:rsidRPr="007B5CAE">
        <w:rPr>
          <w:rFonts w:asciiTheme="minorHAnsi" w:hAnsiTheme="minorHAnsi" w:cstheme="minorHAnsi"/>
          <w:color w:val="EE0000"/>
          <w:sz w:val="16"/>
          <w:szCs w:val="16"/>
        </w:rPr>
        <w:t>(Exemplo de preenchimento: A Proponente XXX, inscrita no CNPJ nº 00.000.000/0001-00, neste ato representada por XXXX, brasileiro, casado, empresário, inscrito no CPF nº 000.000.000-00 e portador do RG sob nº 0.000.000-0 SSP-PR)</w:t>
      </w:r>
    </w:p>
    <w:p w14:paraId="7A88660C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7FECE334" w14:textId="0B42A7A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vem por intermédio da presente declarar responsabilidade solid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7B5CAE">
        <w:rPr>
          <w:rFonts w:asciiTheme="minorHAnsi" w:hAnsiTheme="minorHAnsi" w:cstheme="minorHAnsi"/>
          <w:sz w:val="22"/>
          <w:szCs w:val="22"/>
        </w:rPr>
        <w:t>ria pela indicação da Gestora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e demais prestadores de serviços vinculados à gestão e administração do Fundo FIDC, pela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prática, de atos de má gestão e administração, de atos ilícitos ou contrários ao regulamento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Fundo FIDC, a sua política de crédito, às obrigações legais e às previstas na Resolução CVM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175/2022 ou a que vier substituí-la, nos seguintes termos:</w:t>
      </w:r>
    </w:p>
    <w:p w14:paraId="0C7210AC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07E5852E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t>1. RESPONSABILIDADE PELA INDICAÇÃO DA GESTORA</w:t>
      </w:r>
    </w:p>
    <w:p w14:paraId="51C1E778" w14:textId="04919288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1.1. A Proponente declara que a indicação da Gestora foi realizada com base em critérios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idoneidade, qualificação técnica, regularidade jurídica e plena capacidade operacional,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assumindo inteira responsabilidade pela adequação técnica e legal da empresa indicada para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os fins do Chamamento Público.</w:t>
      </w:r>
    </w:p>
    <w:p w14:paraId="304763A9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 xml:space="preserve">1.2. A Proponente reconhece que responderá por eventuais danos, prejuízos ou </w:t>
      </w:r>
      <w:proofErr w:type="gramStart"/>
      <w:r w:rsidRPr="007B5CAE">
        <w:rPr>
          <w:rFonts w:asciiTheme="minorHAnsi" w:hAnsiTheme="minorHAnsi" w:cstheme="minorHAnsi"/>
          <w:sz w:val="22"/>
          <w:szCs w:val="22"/>
        </w:rPr>
        <w:t>perdas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causados</w:t>
      </w:r>
      <w:proofErr w:type="gramEnd"/>
      <w:r w:rsidRPr="007B5CAE">
        <w:rPr>
          <w:rFonts w:asciiTheme="minorHAnsi" w:hAnsiTheme="minorHAnsi" w:cstheme="minorHAnsi"/>
          <w:sz w:val="22"/>
          <w:szCs w:val="22"/>
        </w:rPr>
        <w:t xml:space="preserve"> à Fomento Paraná, ou a terceiros direta e comprovadamente afetados, decorrentes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de atos, omissões, irregularidades, descumprimentos contratuais ou infrações normativas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praticadas pela Gestora indicada, no âmbito das atividades relacionadas ao objeto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Chamamento Público.</w:t>
      </w:r>
    </w:p>
    <w:p w14:paraId="7414E90F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1.3. Esta responsabilidade inclui, mas não se limita a:</w:t>
      </w:r>
    </w:p>
    <w:p w14:paraId="4E826012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a) Descumprimento das exigências legais, regulatórias ou contratuais aplicáveis à estruturação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de FIDCs;</w:t>
      </w:r>
    </w:p>
    <w:p w14:paraId="4EFDF14C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b) Falhas técnicas, operacionais ou de gestão que comprometam o correto desenvolvimento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dos projetos;</w:t>
      </w:r>
    </w:p>
    <w:p w14:paraId="3A304DCE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c) Práticas que resultem em danos financeiros, reputacionais ou institucionais à Fomento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Paraná;</w:t>
      </w:r>
    </w:p>
    <w:p w14:paraId="0EC62E12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d) Fornecimento de informações falsas, incompletas ou omissas por parte da Gestora durante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a execução das atividades.</w:t>
      </w:r>
    </w:p>
    <w:p w14:paraId="6FB03BE0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3FA7FA30" w14:textId="2A35DEC7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t>2. EXTENSÃO E LIMITES DA RESPONSABILIDADE</w:t>
      </w:r>
    </w:p>
    <w:p w14:paraId="0A710F71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2.1. A responsabilidade ora assumida é de natureza solidária (artigo 275 e seguintes do Código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Civil), abrangendo todas as obrigações e deveres assumidos pela Gestora indicada no âmbito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da execução das atividades vinculadas ao Chamamento Público, no decorrer das atividades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desempenhadas.</w:t>
      </w:r>
    </w:p>
    <w:p w14:paraId="7FE7DB17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2.2. A Proponente responde de forma objetiva pelos atos praticados pela Gestora,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exonerando-se de responsabilidade desde que demonstre que adotou todas as medidas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razoáveis de diligência prévia e acompanhamento na escolha e indicação.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C97B5E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 xml:space="preserve">2.3. Esta disposição não exclui a responsabilidade da Proponente por culpa </w:t>
      </w:r>
      <w:r w:rsidRPr="007B5CAE">
        <w:rPr>
          <w:rFonts w:asciiTheme="minorHAnsi" w:hAnsiTheme="minorHAnsi" w:cstheme="minorHAnsi"/>
          <w:i/>
          <w:iCs/>
          <w:sz w:val="22"/>
          <w:szCs w:val="22"/>
        </w:rPr>
        <w:t xml:space="preserve">in </w:t>
      </w:r>
      <w:proofErr w:type="spellStart"/>
      <w:r w:rsidRPr="007B5CAE">
        <w:rPr>
          <w:rFonts w:asciiTheme="minorHAnsi" w:hAnsiTheme="minorHAnsi" w:cstheme="minorHAnsi"/>
          <w:i/>
          <w:iCs/>
          <w:sz w:val="22"/>
          <w:szCs w:val="22"/>
        </w:rPr>
        <w:t>eligendo</w:t>
      </w:r>
      <w:proofErr w:type="spellEnd"/>
      <w:r w:rsidRPr="007B5CAE">
        <w:rPr>
          <w:rFonts w:asciiTheme="minorHAnsi" w:hAnsiTheme="minorHAnsi" w:cstheme="minorHAnsi"/>
          <w:sz w:val="22"/>
          <w:szCs w:val="22"/>
        </w:rPr>
        <w:t xml:space="preserve"> (má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 xml:space="preserve">escolha) e culpa </w:t>
      </w:r>
      <w:r w:rsidRPr="007B5CAE">
        <w:rPr>
          <w:rFonts w:asciiTheme="minorHAnsi" w:hAnsiTheme="minorHAnsi" w:cstheme="minorHAnsi"/>
          <w:i/>
          <w:iCs/>
          <w:sz w:val="22"/>
          <w:szCs w:val="22"/>
        </w:rPr>
        <w:t>in vigilando</w:t>
      </w:r>
      <w:r w:rsidRPr="007B5CAE">
        <w:rPr>
          <w:rFonts w:asciiTheme="minorHAnsi" w:hAnsiTheme="minorHAnsi" w:cstheme="minorHAnsi"/>
          <w:sz w:val="22"/>
          <w:szCs w:val="22"/>
        </w:rPr>
        <w:t xml:space="preserve"> (falta de fiscalização).</w:t>
      </w:r>
    </w:p>
    <w:p w14:paraId="1FD09D6A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5A692AFB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741C04C2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07A032BD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OBRIGAÇÃO DE SUBSTITUIÇÃO DA GESTORA</w:t>
      </w:r>
    </w:p>
    <w:p w14:paraId="000A7683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3.1. A Proponente compromete-se a manifestar a intenção de substituição imediata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Gestora, sempre que: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F1EEC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a) Houver constatação de inidoneidade, incapacidade técnica ou irregularidade jurídica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superveniente;</w:t>
      </w:r>
    </w:p>
    <w:p w14:paraId="221ECD62" w14:textId="0E5AB5E3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b) A Gestora descumprir as obrigações contratuais ou normativas que comprometam o objeto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do Chamamento Público;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2CC3B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c) For solicitada pela Fomento Paraná, por motivos justificados.</w:t>
      </w:r>
    </w:p>
    <w:p w14:paraId="065AD846" w14:textId="144DA126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3.2. A substituição não afasta a responsabilidade da Proponente pelos atos já praticados pela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Gestora substituída.</w:t>
      </w:r>
    </w:p>
    <w:p w14:paraId="1A5F5FC4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6FDEC4EF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t>4. MANUTENÇÃO DAS CONDIÇÕES DE HABILITAÇÃO</w:t>
      </w:r>
    </w:p>
    <w:p w14:paraId="3DB85F60" w14:textId="34CA5498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4.1. A Proponente compromete-se a manter válidas e atualizadas todas as condições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habilitação e qualificação exigidas no Chamamento Público, inclusive quanto à regularidade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Gestora indicada.</w:t>
      </w:r>
    </w:p>
    <w:p w14:paraId="75A96C54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17FFA654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t>5. VIGÊNCIA E EFEITOS</w:t>
      </w:r>
    </w:p>
    <w:p w14:paraId="02DC1599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5.1. O presente Termo de Responsabilidade produzirá efeitos jurídicos imediatos a partir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sua assinatura, vinculando a Proponente até a conclusão definitiva do objeto do Chamamento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Público, incluindo eventuais fases de execução contratual subsequentes.</w:t>
      </w:r>
    </w:p>
    <w:p w14:paraId="6C2FBE2B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5.2. A assinatura deste Termo não exime a Gestora de suas próprias responsabilidades legais,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regulatórias e contratuais perante a Fomento Paraná e terceiros.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CF71B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5.3 Em caso de descumprimento do presente Termo caberá o direito de ressarcimento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eventuais indenizações pela Proponente à Fomento Paraná por eventuais prejuízos sofridos.</w:t>
      </w:r>
    </w:p>
    <w:p w14:paraId="4B158310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21F96CEB" w14:textId="2B0071AB" w:rsidR="007B5CAE" w:rsidRPr="007B5CAE" w:rsidRDefault="007B5CAE" w:rsidP="007B5CAE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7B5CAE">
        <w:rPr>
          <w:rFonts w:asciiTheme="minorHAnsi" w:hAnsiTheme="minorHAnsi" w:cstheme="minorHAnsi"/>
          <w:b/>
          <w:bCs/>
          <w:sz w:val="22"/>
          <w:szCs w:val="22"/>
        </w:rPr>
        <w:t>6. DISPOSIÇÕES GERAIS</w:t>
      </w:r>
    </w:p>
    <w:p w14:paraId="2F2B332A" w14:textId="2748B859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6.1. O foro para dirimir eventuais controvérsias decorrentes deste Termo será o da Comarca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de Curitiba, Estado do Paraná, com renúncia expressa a qualquer outro, por mais privilegiado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5CAE">
        <w:rPr>
          <w:rFonts w:asciiTheme="minorHAnsi" w:hAnsiTheme="minorHAnsi" w:cstheme="minorHAnsi"/>
          <w:sz w:val="22"/>
          <w:szCs w:val="22"/>
        </w:rPr>
        <w:t>que seja.</w:t>
      </w:r>
    </w:p>
    <w:p w14:paraId="242C0E3D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2756959F" w14:textId="77777777" w:rsidR="007B5CAE" w:rsidRPr="00006E1E" w:rsidRDefault="007B5CAE" w:rsidP="007B5CAE">
      <w:pPr>
        <w:pStyle w:val="BNDES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LOCAL, DATA.</w:t>
      </w:r>
    </w:p>
    <w:p w14:paraId="3FB6B38D" w14:textId="77777777" w:rsidR="007B5CAE" w:rsidRP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B5CAE">
        <w:rPr>
          <w:rFonts w:asciiTheme="minorHAnsi" w:hAnsiTheme="minorHAnsi" w:cstheme="minorHAnsi"/>
          <w:sz w:val="22"/>
          <w:szCs w:val="22"/>
        </w:rPr>
        <w:t>Ex</w:t>
      </w:r>
      <w:proofErr w:type="spellEnd"/>
      <w:r w:rsidRPr="007B5CAE">
        <w:rPr>
          <w:rFonts w:asciiTheme="minorHAnsi" w:hAnsiTheme="minorHAnsi" w:cstheme="minorHAnsi"/>
          <w:sz w:val="22"/>
          <w:szCs w:val="22"/>
        </w:rPr>
        <w:t>: Curitiba, PR, DD/MM/AAAA)</w:t>
      </w:r>
    </w:p>
    <w:p w14:paraId="131B87A7" w14:textId="77777777" w:rsidR="007B5CAE" w:rsidRDefault="007B5CAE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5F130A4D" w14:textId="492B0995" w:rsidR="007B5CAE" w:rsidRPr="007B5CAE" w:rsidRDefault="007B5CAE" w:rsidP="007B5CAE">
      <w:pPr>
        <w:pStyle w:val="BNDES"/>
        <w:jc w:val="center"/>
        <w:rPr>
          <w:rFonts w:asciiTheme="minorHAnsi" w:hAnsiTheme="minorHAnsi" w:cstheme="minorHAnsi"/>
          <w:sz w:val="22"/>
          <w:szCs w:val="22"/>
        </w:rPr>
      </w:pPr>
      <w:r w:rsidRPr="007B5CAE">
        <w:rPr>
          <w:rFonts w:asciiTheme="minorHAnsi" w:hAnsiTheme="minorHAnsi" w:cstheme="minorHAnsi"/>
          <w:sz w:val="22"/>
          <w:szCs w:val="22"/>
        </w:rPr>
        <w:t>Assinatura</w:t>
      </w:r>
    </w:p>
    <w:p w14:paraId="787F2341" w14:textId="77777777" w:rsidR="007B5CAE" w:rsidRPr="00006E1E" w:rsidRDefault="007B5CAE" w:rsidP="007B5CAE">
      <w:pPr>
        <w:pStyle w:val="BNDES"/>
        <w:jc w:val="center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NOME COMPLETO DO RESPONSÁVEL PELA PROPONENTE</w:t>
      </w:r>
    </w:p>
    <w:p w14:paraId="539FC447" w14:textId="40787B69" w:rsidR="007B5CAE" w:rsidRPr="00006E1E" w:rsidRDefault="007B5CAE" w:rsidP="007B5CAE">
      <w:pPr>
        <w:pStyle w:val="BNDES"/>
        <w:jc w:val="center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006E1E">
        <w:rPr>
          <w:rFonts w:asciiTheme="minorHAnsi" w:hAnsiTheme="minorHAnsi" w:cstheme="minorHAnsi"/>
          <w:b/>
          <w:bCs/>
          <w:color w:val="EE0000"/>
          <w:sz w:val="22"/>
          <w:szCs w:val="22"/>
        </w:rPr>
        <w:t>CPF (Assinatura digital com certificação ICP-Brasil)</w:t>
      </w:r>
    </w:p>
    <w:p w14:paraId="73E1DE52" w14:textId="222FC213" w:rsidR="004C7F21" w:rsidRPr="00FF30D7" w:rsidRDefault="004C7F21" w:rsidP="007B5CAE">
      <w:pPr>
        <w:pStyle w:val="BNDES"/>
        <w:rPr>
          <w:rFonts w:asciiTheme="minorHAnsi" w:hAnsiTheme="minorHAnsi" w:cstheme="minorHAnsi"/>
          <w:sz w:val="22"/>
          <w:szCs w:val="22"/>
        </w:rPr>
      </w:pPr>
    </w:p>
    <w:sectPr w:rsidR="004C7F21" w:rsidRPr="00FF3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220A"/>
    <w:multiLevelType w:val="hybridMultilevel"/>
    <w:tmpl w:val="AB5C6C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4AD"/>
    <w:multiLevelType w:val="hybridMultilevel"/>
    <w:tmpl w:val="813A0034"/>
    <w:lvl w:ilvl="0" w:tplc="F332626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98B"/>
    <w:multiLevelType w:val="hybridMultilevel"/>
    <w:tmpl w:val="CA245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4184">
    <w:abstractNumId w:val="1"/>
  </w:num>
  <w:num w:numId="2" w16cid:durableId="1398671863">
    <w:abstractNumId w:val="2"/>
  </w:num>
  <w:num w:numId="3" w16cid:durableId="159555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1F"/>
    <w:rsid w:val="00006E1E"/>
    <w:rsid w:val="00082881"/>
    <w:rsid w:val="00163F0D"/>
    <w:rsid w:val="002447DD"/>
    <w:rsid w:val="0028201F"/>
    <w:rsid w:val="00294BD9"/>
    <w:rsid w:val="002F4A9C"/>
    <w:rsid w:val="003467F6"/>
    <w:rsid w:val="00354B8D"/>
    <w:rsid w:val="00367CB9"/>
    <w:rsid w:val="004354CE"/>
    <w:rsid w:val="00464807"/>
    <w:rsid w:val="004C7F21"/>
    <w:rsid w:val="005E276C"/>
    <w:rsid w:val="00677FEE"/>
    <w:rsid w:val="007838CA"/>
    <w:rsid w:val="007A568F"/>
    <w:rsid w:val="007B5CAE"/>
    <w:rsid w:val="00870940"/>
    <w:rsid w:val="009745EE"/>
    <w:rsid w:val="00AA52E5"/>
    <w:rsid w:val="00AF6138"/>
    <w:rsid w:val="00B21A70"/>
    <w:rsid w:val="00BE6741"/>
    <w:rsid w:val="00CF130A"/>
    <w:rsid w:val="00E044DA"/>
    <w:rsid w:val="00E436C8"/>
    <w:rsid w:val="00E548B1"/>
    <w:rsid w:val="00E77578"/>
    <w:rsid w:val="00ED1A00"/>
    <w:rsid w:val="00F31D10"/>
    <w:rsid w:val="00F34F65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306"/>
  <w15:docId w15:val="{0C11125C-44BD-4DD5-88C4-CBD4238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2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8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2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20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20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20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20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0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0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2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2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20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0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20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20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01F"/>
    <w:rPr>
      <w:b/>
      <w:bCs/>
      <w:smallCaps/>
      <w:color w:val="2F5496" w:themeColor="accent1" w:themeShade="BF"/>
      <w:spacing w:val="5"/>
    </w:rPr>
  </w:style>
  <w:style w:type="paragraph" w:customStyle="1" w:styleId="BNDES">
    <w:name w:val="BNDES"/>
    <w:basedOn w:val="Normal"/>
    <w:link w:val="BNDESChar"/>
    <w:rsid w:val="004C7F21"/>
    <w:pPr>
      <w:spacing w:after="0" w:line="240" w:lineRule="auto"/>
      <w:jc w:val="both"/>
    </w:pPr>
    <w:rPr>
      <w:rFonts w:ascii="Optimum" w:eastAsia="Times New Roman" w:hAnsi="Optimum" w:cs="Times New Roman"/>
      <w:kern w:val="0"/>
      <w:lang w:eastAsia="pt-BR"/>
      <w14:ligatures w14:val="none"/>
    </w:rPr>
  </w:style>
  <w:style w:type="character" w:customStyle="1" w:styleId="BNDESChar">
    <w:name w:val="BNDES Char"/>
    <w:link w:val="BNDES"/>
    <w:rsid w:val="004C7F21"/>
    <w:rPr>
      <w:rFonts w:ascii="Optimum" w:eastAsia="Times New Roman" w:hAnsi="Optimum" w:cs="Times New Roman"/>
      <w:kern w:val="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447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7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7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7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7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2025-06-26T11:04:00Z</dcterms:created>
  <dcterms:modified xsi:type="dcterms:W3CDTF">2025-06-27T16:05:00Z</dcterms:modified>
</cp:coreProperties>
</file>